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6"/>
          <w:szCs w:val="26"/>
        </w:rPr>
      </w:pPr>
      <w:r>
        <w:rPr>
          <w:b w:val="1"/>
          <w:bCs w:val="1"/>
          <w:sz w:val="26"/>
          <w:szCs w:val="26"/>
          <w:rtl w:val="0"/>
          <w:lang w:val="en-US"/>
        </w:rPr>
        <w:t>RIGHT OF INURNMENT CERTIFICATE</w:t>
      </w:r>
    </w:p>
    <w:p>
      <w:pPr>
        <w:pStyle w:val="Body"/>
        <w:jc w:val="center"/>
        <w:rPr>
          <w:b w:val="1"/>
          <w:bCs w:val="1"/>
          <w:sz w:val="26"/>
          <w:szCs w:val="26"/>
        </w:rPr>
      </w:pPr>
    </w:p>
    <w:p>
      <w:pPr>
        <w:pStyle w:val="Body"/>
        <w:jc w:val="left"/>
        <w:rPr>
          <w:b w:val="1"/>
          <w:bCs w:val="1"/>
          <w:sz w:val="26"/>
          <w:szCs w:val="26"/>
        </w:rPr>
      </w:pPr>
      <w:r>
        <w:rPr>
          <w:b w:val="1"/>
          <w:bCs w:val="1"/>
          <w:sz w:val="26"/>
          <w:szCs w:val="26"/>
          <w:rtl w:val="0"/>
          <w:lang w:val="en-US"/>
        </w:rPr>
        <w:t>__________________________________  ____________________________________</w:t>
      </w:r>
    </w:p>
    <w:p>
      <w:pPr>
        <w:pStyle w:val="Body"/>
        <w:jc w:val="left"/>
        <w:rPr>
          <w:b w:val="0"/>
          <w:bCs w:val="0"/>
          <w:sz w:val="26"/>
          <w:szCs w:val="26"/>
        </w:rPr>
      </w:pPr>
      <w:r>
        <w:rPr>
          <w:b w:val="1"/>
          <w:bCs w:val="1"/>
          <w:sz w:val="26"/>
          <w:szCs w:val="26"/>
          <w:rtl w:val="0"/>
          <w:lang w:val="en-US"/>
        </w:rPr>
        <w:t xml:space="preserve"> </w:t>
      </w:r>
      <w:r>
        <w:rPr>
          <w:b w:val="0"/>
          <w:bCs w:val="0"/>
          <w:sz w:val="26"/>
          <w:szCs w:val="26"/>
          <w:rtl w:val="0"/>
          <w:lang w:val="en-US"/>
        </w:rPr>
        <w:t>Name of Scriber (Purchaser)                 Address  Street         City   State   Zip</w:t>
      </w:r>
    </w:p>
    <w:p>
      <w:pPr>
        <w:pStyle w:val="Body"/>
        <w:jc w:val="left"/>
        <w:rPr>
          <w:b w:val="0"/>
          <w:bCs w:val="0"/>
          <w:sz w:val="26"/>
          <w:szCs w:val="26"/>
        </w:rPr>
      </w:pPr>
    </w:p>
    <w:p>
      <w:pPr>
        <w:pStyle w:val="Body"/>
        <w:jc w:val="left"/>
        <w:rPr>
          <w:b w:val="0"/>
          <w:bCs w:val="0"/>
          <w:sz w:val="26"/>
          <w:szCs w:val="26"/>
        </w:rPr>
      </w:pPr>
      <w:r>
        <w:rPr>
          <w:b w:val="0"/>
          <w:bCs w:val="0"/>
          <w:sz w:val="26"/>
          <w:szCs w:val="26"/>
          <w:rtl w:val="0"/>
          <w:lang w:val="en-US"/>
        </w:rPr>
        <w:t>________________________________________  ______________________________</w:t>
      </w:r>
    </w:p>
    <w:p>
      <w:pPr>
        <w:pStyle w:val="Body"/>
        <w:jc w:val="left"/>
        <w:rPr>
          <w:b w:val="0"/>
          <w:bCs w:val="0"/>
          <w:sz w:val="26"/>
          <w:szCs w:val="26"/>
        </w:rPr>
      </w:pPr>
      <w:r>
        <w:rPr>
          <w:b w:val="0"/>
          <w:bCs w:val="0"/>
          <w:sz w:val="26"/>
          <w:szCs w:val="26"/>
          <w:rtl w:val="0"/>
          <w:lang w:val="en-US"/>
        </w:rPr>
        <w:t xml:space="preserve">  Email</w:t>
        <w:tab/>
        <w:tab/>
        <w:tab/>
        <w:tab/>
        <w:tab/>
        <w:tab/>
        <w:tab/>
        <w:t>Phone</w:t>
      </w:r>
    </w:p>
    <w:p>
      <w:pPr>
        <w:pStyle w:val="Body"/>
        <w:jc w:val="left"/>
        <w:rPr>
          <w:b w:val="0"/>
          <w:bCs w:val="0"/>
          <w:sz w:val="26"/>
          <w:szCs w:val="26"/>
        </w:rPr>
      </w:pPr>
    </w:p>
    <w:p>
      <w:pPr>
        <w:pStyle w:val="Body"/>
        <w:jc w:val="left"/>
        <w:rPr>
          <w:b w:val="0"/>
          <w:bCs w:val="0"/>
          <w:sz w:val="20"/>
          <w:szCs w:val="20"/>
        </w:rPr>
      </w:pPr>
      <w:r>
        <w:rPr>
          <w:b w:val="0"/>
          <w:bCs w:val="0"/>
          <w:sz w:val="20"/>
          <w:szCs w:val="20"/>
          <w:rtl w:val="0"/>
          <w:lang w:val="en-US"/>
        </w:rPr>
        <w:t>has paid the niche price in full, and has selected niche #_________ as recorded in the Sales Tracker.  This  certificate will test to his or her exclusive right the use of that niche of the inurnment of the cremated remains or remembrance item of an eligible person(s).</w:t>
      </w:r>
    </w:p>
    <w:p>
      <w:pPr>
        <w:pStyle w:val="Body"/>
        <w:jc w:val="left"/>
        <w:rPr>
          <w:b w:val="0"/>
          <w:bCs w:val="0"/>
          <w:sz w:val="20"/>
          <w:szCs w:val="20"/>
        </w:rPr>
      </w:pPr>
    </w:p>
    <w:p>
      <w:pPr>
        <w:pStyle w:val="Body"/>
        <w:jc w:val="left"/>
        <w:rPr>
          <w:b w:val="0"/>
          <w:bCs w:val="0"/>
          <w:sz w:val="20"/>
          <w:szCs w:val="20"/>
        </w:rPr>
      </w:pPr>
      <w:r>
        <w:rPr>
          <w:b w:val="0"/>
          <w:bCs w:val="0"/>
          <w:sz w:val="20"/>
          <w:szCs w:val="20"/>
          <w:rtl w:val="0"/>
          <w:lang w:val="en-US"/>
        </w:rPr>
        <w:t>All rights conferred by this Certificate of Inurnment Rights shall be specific to the Subscriber and shall not be assigned or transferable by unilateral act of Subscriber.  This includes any exchange for value, inter vivos gift (lifetime gift), testamentary transfer (transfer at death), or pledge as collateral for any loan.</w:t>
      </w:r>
    </w:p>
    <w:p>
      <w:pPr>
        <w:pStyle w:val="Body"/>
        <w:jc w:val="left"/>
        <w:rPr>
          <w:b w:val="0"/>
          <w:bCs w:val="0"/>
          <w:sz w:val="20"/>
          <w:szCs w:val="20"/>
        </w:rPr>
      </w:pPr>
    </w:p>
    <w:p>
      <w:pPr>
        <w:pStyle w:val="Body"/>
        <w:jc w:val="left"/>
        <w:rPr>
          <w:b w:val="0"/>
          <w:bCs w:val="0"/>
          <w:sz w:val="20"/>
          <w:szCs w:val="20"/>
        </w:rPr>
      </w:pPr>
      <w:r>
        <w:rPr>
          <w:b w:val="0"/>
          <w:bCs w:val="0"/>
          <w:sz w:val="20"/>
          <w:szCs w:val="20"/>
          <w:rtl w:val="0"/>
          <w:lang w:val="en-US"/>
        </w:rPr>
        <w:t xml:space="preserve">No internment shall be permitted in any niche or engraved inscription made upon the front or face of any niche without payment of the full purchase price, except by written consent of the church Session. </w:t>
      </w:r>
    </w:p>
    <w:p>
      <w:pPr>
        <w:pStyle w:val="Body"/>
        <w:jc w:val="left"/>
        <w:rPr>
          <w:b w:val="0"/>
          <w:bCs w:val="0"/>
          <w:sz w:val="20"/>
          <w:szCs w:val="20"/>
        </w:rPr>
      </w:pPr>
    </w:p>
    <w:p>
      <w:pPr>
        <w:pStyle w:val="Body"/>
        <w:jc w:val="left"/>
        <w:rPr>
          <w:b w:val="0"/>
          <w:bCs w:val="0"/>
          <w:sz w:val="20"/>
          <w:szCs w:val="20"/>
        </w:rPr>
      </w:pPr>
      <w:r>
        <w:rPr>
          <w:b w:val="0"/>
          <w:bCs w:val="0"/>
          <w:sz w:val="20"/>
          <w:szCs w:val="20"/>
          <w:rtl w:val="0"/>
          <w:lang w:val="en-US"/>
        </w:rPr>
        <w:t xml:space="preserve">Rights of inurnment in the First Presbyterian Church Prayer Garden, Columbarium will be available at a price determined by the Columbarium Committee.  </w:t>
      </w:r>
    </w:p>
    <w:p>
      <w:pPr>
        <w:pStyle w:val="Body"/>
        <w:jc w:val="left"/>
        <w:rPr>
          <w:b w:val="0"/>
          <w:bCs w:val="0"/>
          <w:sz w:val="20"/>
          <w:szCs w:val="20"/>
        </w:rPr>
      </w:pPr>
    </w:p>
    <w:p>
      <w:pPr>
        <w:pStyle w:val="Body"/>
        <w:jc w:val="left"/>
        <w:rPr>
          <w:b w:val="0"/>
          <w:bCs w:val="0"/>
          <w:sz w:val="20"/>
          <w:szCs w:val="20"/>
        </w:rPr>
      </w:pPr>
      <w:r>
        <w:rPr>
          <w:b w:val="0"/>
          <w:bCs w:val="0"/>
          <w:sz w:val="20"/>
          <w:szCs w:val="20"/>
          <w:rtl w:val="0"/>
          <w:lang w:val="en-US"/>
        </w:rPr>
        <w:t>Checks should be made payable to First Presbyterian Church Hastings.</w:t>
      </w:r>
    </w:p>
    <w:p>
      <w:pPr>
        <w:pStyle w:val="Body"/>
        <w:jc w:val="left"/>
        <w:rPr>
          <w:b w:val="0"/>
          <w:bCs w:val="0"/>
          <w:sz w:val="20"/>
          <w:szCs w:val="20"/>
        </w:rPr>
      </w:pPr>
      <w:r>
        <w:rPr>
          <w:b w:val="0"/>
          <w:bCs w:val="0"/>
          <w:sz w:val="20"/>
          <w:szCs w:val="20"/>
          <w:rtl w:val="0"/>
          <w:lang w:val="en-US"/>
        </w:rPr>
        <w:t xml:space="preserve">    </w:t>
      </w:r>
    </w:p>
    <w:p>
      <w:pPr>
        <w:pStyle w:val="Body"/>
        <w:jc w:val="left"/>
        <w:rPr>
          <w:b w:val="1"/>
          <w:bCs w:val="1"/>
          <w:sz w:val="22"/>
          <w:szCs w:val="22"/>
        </w:rPr>
      </w:pPr>
      <w:r>
        <w:rPr>
          <w:b w:val="1"/>
          <w:bCs w:val="1"/>
          <w:sz w:val="22"/>
          <w:szCs w:val="22"/>
          <w:rtl w:val="0"/>
          <w:lang w:val="en-US"/>
        </w:rPr>
        <w:t>The Church herby acknowledges receipt of the sum of $_____________ for niche #______</w:t>
      </w:r>
    </w:p>
    <w:p>
      <w:pPr>
        <w:pStyle w:val="Body"/>
        <w:jc w:val="left"/>
        <w:rPr>
          <w:b w:val="1"/>
          <w:bCs w:val="1"/>
          <w:sz w:val="22"/>
          <w:szCs w:val="22"/>
        </w:rPr>
      </w:pPr>
    </w:p>
    <w:p>
      <w:pPr>
        <w:pStyle w:val="Body"/>
        <w:jc w:val="left"/>
        <w:rPr>
          <w:b w:val="1"/>
          <w:bCs w:val="1"/>
          <w:sz w:val="22"/>
          <w:szCs w:val="22"/>
        </w:rPr>
      </w:pPr>
      <w:r>
        <w:rPr>
          <w:b w:val="1"/>
          <w:bCs w:val="1"/>
          <w:sz w:val="22"/>
          <w:szCs w:val="22"/>
          <w:rtl w:val="0"/>
          <w:lang w:val="en-US"/>
        </w:rPr>
        <w:t xml:space="preserve">Rights include </w:t>
      </w:r>
    </w:p>
    <w:p>
      <w:pPr>
        <w:pStyle w:val="Body"/>
        <w:jc w:val="left"/>
        <w:rPr>
          <w:b w:val="0"/>
          <w:bCs w:val="0"/>
          <w:sz w:val="22"/>
          <w:szCs w:val="22"/>
        </w:rPr>
      </w:pPr>
      <w:r>
        <w:rPr>
          <w:b w:val="1"/>
          <w:bCs w:val="1"/>
          <w:sz w:val="22"/>
          <w:szCs w:val="22"/>
          <w:rtl w:val="0"/>
          <w:lang w:val="en-US"/>
        </w:rPr>
        <w:t xml:space="preserve">* </w:t>
      </w:r>
      <w:r>
        <w:rPr>
          <w:b w:val="0"/>
          <w:bCs w:val="0"/>
          <w:sz w:val="22"/>
          <w:szCs w:val="22"/>
          <w:rtl w:val="0"/>
          <w:lang w:val="en-US"/>
        </w:rPr>
        <w:t>One 12</w:t>
      </w:r>
      <w:r>
        <w:rPr>
          <w:b w:val="0"/>
          <w:bCs w:val="0"/>
          <w:sz w:val="22"/>
          <w:szCs w:val="22"/>
          <w:rtl w:val="0"/>
          <w:lang w:val="en-US"/>
        </w:rPr>
        <w:t>”</w:t>
      </w:r>
      <w:r>
        <w:rPr>
          <w:b w:val="0"/>
          <w:bCs w:val="0"/>
          <w:sz w:val="22"/>
          <w:szCs w:val="22"/>
          <w:rtl w:val="0"/>
          <w:lang w:val="en-US"/>
        </w:rPr>
        <w:t>x12</w:t>
      </w:r>
      <w:r>
        <w:rPr>
          <w:b w:val="0"/>
          <w:bCs w:val="0"/>
          <w:sz w:val="22"/>
          <w:szCs w:val="22"/>
          <w:rtl w:val="0"/>
          <w:lang w:val="en-US"/>
        </w:rPr>
        <w:t xml:space="preserve">” </w:t>
      </w:r>
      <w:r>
        <w:rPr>
          <w:b w:val="0"/>
          <w:bCs w:val="0"/>
          <w:sz w:val="22"/>
          <w:szCs w:val="22"/>
          <w:rtl w:val="0"/>
          <w:lang w:val="en-US"/>
        </w:rPr>
        <w:t>or 8</w:t>
      </w:r>
      <w:r>
        <w:rPr>
          <w:b w:val="0"/>
          <w:bCs w:val="0"/>
          <w:sz w:val="22"/>
          <w:szCs w:val="22"/>
          <w:rtl w:val="0"/>
          <w:lang w:val="en-US"/>
        </w:rPr>
        <w:t>”</w:t>
      </w:r>
      <w:r>
        <w:rPr>
          <w:b w:val="0"/>
          <w:bCs w:val="0"/>
          <w:sz w:val="22"/>
          <w:szCs w:val="22"/>
          <w:rtl w:val="0"/>
          <w:lang w:val="en-US"/>
        </w:rPr>
        <w:t>x8</w:t>
      </w:r>
      <w:r>
        <w:rPr>
          <w:b w:val="0"/>
          <w:bCs w:val="0"/>
          <w:sz w:val="22"/>
          <w:szCs w:val="22"/>
          <w:rtl w:val="0"/>
          <w:lang w:val="en-US"/>
        </w:rPr>
        <w:t xml:space="preserve">” </w:t>
      </w:r>
      <w:r>
        <w:rPr>
          <w:b w:val="0"/>
          <w:bCs w:val="0"/>
          <w:sz w:val="22"/>
          <w:szCs w:val="22"/>
          <w:rtl w:val="0"/>
          <w:lang w:val="en-US"/>
        </w:rPr>
        <w:t>Niche that can accommodate           * Inscription of names and dates</w:t>
      </w:r>
    </w:p>
    <w:p>
      <w:pPr>
        <w:pStyle w:val="Body"/>
        <w:jc w:val="left"/>
        <w:rPr>
          <w:sz w:val="22"/>
          <w:szCs w:val="22"/>
        </w:rPr>
      </w:pPr>
      <w:r>
        <w:rPr>
          <w:sz w:val="22"/>
          <w:szCs w:val="22"/>
          <w:rtl w:val="0"/>
          <w:lang w:val="en-US"/>
        </w:rPr>
        <w:t xml:space="preserve">   one or two urns.  The urns(s) are provided.                          * Opening and closing of the niche</w:t>
      </w:r>
    </w:p>
    <w:p>
      <w:pPr>
        <w:pStyle w:val="Body"/>
        <w:jc w:val="left"/>
        <w:rPr>
          <w:sz w:val="22"/>
          <w:szCs w:val="22"/>
        </w:rPr>
      </w:pPr>
      <w:r>
        <w:rPr>
          <w:sz w:val="22"/>
          <w:szCs w:val="22"/>
          <w:rtl w:val="0"/>
          <w:lang w:val="en-US"/>
        </w:rPr>
        <w:t>* Maintenance and beautification of the Prayer Garden          * Maintenance of the Columbarium</w:t>
      </w:r>
    </w:p>
    <w:p>
      <w:pPr>
        <w:pStyle w:val="Body"/>
        <w:numPr>
          <w:ilvl w:val="0"/>
          <w:numId w:val="2"/>
        </w:numPr>
        <w:jc w:val="left"/>
        <w:rPr>
          <w:sz w:val="22"/>
          <w:szCs w:val="22"/>
          <w:lang w:val="en-US"/>
        </w:rPr>
      </w:pPr>
      <w:r>
        <w:rPr>
          <w:sz w:val="22"/>
          <w:szCs w:val="22"/>
          <w:rtl w:val="0"/>
          <w:lang w:val="en-US"/>
        </w:rPr>
        <w:t>Income residual to be maintenance of the Columbarium        Directory</w:t>
      </w:r>
    </w:p>
    <w:p>
      <w:pPr>
        <w:pStyle w:val="Body"/>
        <w:jc w:val="left"/>
        <w:rPr>
          <w:sz w:val="22"/>
          <w:szCs w:val="22"/>
        </w:rPr>
      </w:pPr>
      <w:r>
        <w:rPr>
          <w:sz w:val="22"/>
          <w:szCs w:val="22"/>
          <w:rtl w:val="0"/>
          <w:lang w:val="en-US"/>
        </w:rPr>
        <w:t xml:space="preserve">   Designated Fund</w:t>
      </w:r>
    </w:p>
    <w:p>
      <w:pPr>
        <w:pStyle w:val="Body"/>
        <w:jc w:val="left"/>
        <w:rPr>
          <w:b w:val="1"/>
          <w:bCs w:val="1"/>
          <w:sz w:val="22"/>
          <w:szCs w:val="22"/>
        </w:rPr>
      </w:pPr>
      <w:r>
        <w:rPr>
          <w:b w:val="1"/>
          <w:bCs w:val="1"/>
          <w:sz w:val="22"/>
          <w:szCs w:val="22"/>
          <w:rtl w:val="0"/>
          <w:lang w:val="en-US"/>
        </w:rPr>
        <w:t>Rights do not include</w:t>
      </w:r>
    </w:p>
    <w:p>
      <w:pPr>
        <w:pStyle w:val="Body"/>
        <w:numPr>
          <w:ilvl w:val="0"/>
          <w:numId w:val="2"/>
        </w:numPr>
        <w:jc w:val="left"/>
        <w:rPr>
          <w:sz w:val="22"/>
          <w:szCs w:val="22"/>
          <w:lang w:val="en-US"/>
        </w:rPr>
      </w:pPr>
      <w:r>
        <w:rPr>
          <w:sz w:val="22"/>
          <w:szCs w:val="22"/>
          <w:rtl w:val="0"/>
          <w:lang w:val="en-US"/>
        </w:rPr>
        <w:t>Any other funeral expenses not directly related to the columbarium</w:t>
      </w:r>
    </w:p>
    <w:p>
      <w:pPr>
        <w:pStyle w:val="Body"/>
        <w:numPr>
          <w:ilvl w:val="0"/>
          <w:numId w:val="2"/>
        </w:numPr>
        <w:jc w:val="left"/>
        <w:rPr>
          <w:sz w:val="22"/>
          <w:szCs w:val="22"/>
          <w:lang w:val="en-US"/>
        </w:rPr>
      </w:pPr>
      <w:r>
        <w:rPr>
          <w:sz w:val="22"/>
          <w:szCs w:val="22"/>
          <w:rtl w:val="0"/>
          <w:lang w:val="en-US"/>
        </w:rPr>
        <w:t>Cremation costs</w:t>
      </w:r>
    </w:p>
    <w:p>
      <w:pPr>
        <w:pStyle w:val="Body"/>
        <w:jc w:val="left"/>
        <w:rPr>
          <w:sz w:val="22"/>
          <w:szCs w:val="22"/>
        </w:rPr>
      </w:pPr>
    </w:p>
    <w:p>
      <w:pPr>
        <w:pStyle w:val="Body"/>
        <w:jc w:val="left"/>
        <w:rPr>
          <w:sz w:val="22"/>
          <w:szCs w:val="22"/>
        </w:rPr>
      </w:pPr>
      <w:r>
        <w:rPr>
          <w:sz w:val="22"/>
          <w:szCs w:val="22"/>
          <w:rtl w:val="0"/>
          <w:lang w:val="en-US"/>
        </w:rPr>
        <w:t>No ownership of the Columbarium, the Niche or any other interest in real estate is being purchased, conveyed, or implied.  Legal title to all of the foregoing shall remain at all time with the Church.  The Rights of Inurnment Certificate conveys only the right to use the niche for the inurnment of an urn containing the ashes and/or a remembrance item of the eligible person(s) decendent in the Columbarium.  The Columbarium is not a cemetery and no cemetery rights or other special privileges of the Church for the Columbarium assumes right except as set forth in these attached Policies, and as amended from time to time.  Subscriber hereby acknowledges reading and understanding the above Agreement and the attached Columbarium Policies which are made a part of the Agreement.</w:t>
      </w:r>
    </w:p>
    <w:p>
      <w:pPr>
        <w:pStyle w:val="Body"/>
        <w:jc w:val="left"/>
        <w:rPr>
          <w:sz w:val="22"/>
          <w:szCs w:val="22"/>
        </w:rPr>
      </w:pPr>
    </w:p>
    <w:p>
      <w:pPr>
        <w:pStyle w:val="Body"/>
        <w:jc w:val="left"/>
        <w:rPr>
          <w:sz w:val="22"/>
          <w:szCs w:val="22"/>
        </w:rPr>
      </w:pPr>
    </w:p>
    <w:p>
      <w:pPr>
        <w:pStyle w:val="Body"/>
        <w:jc w:val="left"/>
        <w:rPr>
          <w:b w:val="1"/>
          <w:bCs w:val="1"/>
          <w:sz w:val="24"/>
          <w:szCs w:val="24"/>
        </w:rPr>
      </w:pPr>
      <w:r>
        <w:rPr>
          <w:b w:val="1"/>
          <w:bCs w:val="1"/>
          <w:sz w:val="24"/>
          <w:szCs w:val="24"/>
          <w:rtl w:val="0"/>
          <w:lang w:val="en-US"/>
        </w:rPr>
        <w:t>Signature lines on next page</w:t>
      </w:r>
    </w:p>
    <w:p>
      <w:pPr>
        <w:pStyle w:val="Body"/>
        <w:jc w:val="left"/>
        <w:rPr>
          <w:sz w:val="22"/>
          <w:szCs w:val="22"/>
        </w:rPr>
      </w:pPr>
    </w:p>
    <w:p>
      <w:pPr>
        <w:pStyle w:val="Body"/>
        <w:jc w:val="left"/>
        <w:rPr>
          <w:sz w:val="22"/>
          <w:szCs w:val="22"/>
        </w:rPr>
      </w:pPr>
    </w:p>
    <w:p>
      <w:pPr>
        <w:pStyle w:val="Body"/>
        <w:jc w:val="left"/>
        <w:rPr>
          <w:sz w:val="22"/>
          <w:szCs w:val="22"/>
        </w:rPr>
      </w:pPr>
    </w:p>
    <w:p>
      <w:pPr>
        <w:pStyle w:val="Body"/>
        <w:jc w:val="center"/>
        <w:rPr>
          <w:b w:val="1"/>
          <w:bCs w:val="1"/>
          <w:sz w:val="22"/>
          <w:szCs w:val="22"/>
        </w:rPr>
      </w:pPr>
      <w:r>
        <w:rPr>
          <w:b w:val="1"/>
          <w:bCs w:val="1"/>
          <w:sz w:val="24"/>
          <w:szCs w:val="24"/>
          <w:rtl w:val="0"/>
          <w:lang w:val="en-US"/>
        </w:rPr>
        <w:t>RIGHT  OF INURNMENT CERTIFICATE SIGNATURE PAGE</w:t>
      </w: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r>
        <w:rPr>
          <w:sz w:val="22"/>
          <w:szCs w:val="22"/>
          <w:rtl w:val="0"/>
        </w:rPr>
        <w:tab/>
        <w:tab/>
        <w:t>Dated this____________ day of ____________________, _______________</w:t>
      </w:r>
    </w:p>
    <w:p>
      <w:pPr>
        <w:pStyle w:val="Body"/>
        <w:jc w:val="left"/>
        <w:rPr>
          <w:sz w:val="22"/>
          <w:szCs w:val="22"/>
        </w:rPr>
      </w:pPr>
    </w:p>
    <w:p>
      <w:pPr>
        <w:pStyle w:val="Body"/>
        <w:jc w:val="left"/>
        <w:rPr>
          <w:sz w:val="22"/>
          <w:szCs w:val="22"/>
        </w:rPr>
      </w:pPr>
      <w:r>
        <w:rPr>
          <w:b w:val="1"/>
          <w:bCs w:val="1"/>
          <w:sz w:val="22"/>
          <w:szCs w:val="22"/>
          <w:rtl w:val="0"/>
          <w:lang w:val="en-US"/>
        </w:rPr>
        <w:t>Subscriber (Purchases)</w:t>
        <w:tab/>
        <w:tab/>
        <w:tab/>
        <w:tab/>
        <w:t>Columbarium Committee Approval</w:t>
      </w:r>
      <w:r>
        <w:rPr>
          <w:sz w:val="22"/>
          <w:szCs w:val="22"/>
          <w:rtl w:val="0"/>
          <w:lang w:val="en-US"/>
        </w:rPr>
        <w:t xml:space="preserve"> </w:t>
      </w:r>
    </w:p>
    <w:p>
      <w:pPr>
        <w:pStyle w:val="Body"/>
        <w:jc w:val="left"/>
        <w:rPr>
          <w:sz w:val="22"/>
          <w:szCs w:val="22"/>
        </w:rPr>
      </w:pPr>
      <w:r>
        <w:rPr>
          <w:sz w:val="22"/>
          <w:szCs w:val="22"/>
          <w:rtl w:val="0"/>
          <w:lang w:val="en-US"/>
        </w:rPr>
        <w:t>Signature</w:t>
        <w:tab/>
        <w:tab/>
        <w:tab/>
        <w:tab/>
        <w:tab/>
        <w:tab/>
        <w:t>Signature</w:t>
      </w:r>
    </w:p>
    <w:p>
      <w:pPr>
        <w:pStyle w:val="Body"/>
        <w:jc w:val="left"/>
        <w:rPr>
          <w:sz w:val="22"/>
          <w:szCs w:val="22"/>
        </w:rPr>
      </w:pPr>
    </w:p>
    <w:p>
      <w:pPr>
        <w:pStyle w:val="Body"/>
        <w:jc w:val="left"/>
        <w:rPr>
          <w:sz w:val="22"/>
          <w:szCs w:val="22"/>
        </w:rPr>
      </w:pPr>
      <w:r>
        <w:rPr>
          <w:sz w:val="22"/>
          <w:szCs w:val="22"/>
          <w:rtl w:val="0"/>
          <w:lang w:val="en-US"/>
        </w:rPr>
        <w:t>x__________________________________________  x___________________________________</w:t>
      </w:r>
    </w:p>
    <w:p>
      <w:pPr>
        <w:pStyle w:val="Body"/>
        <w:jc w:val="left"/>
        <w:rPr>
          <w:sz w:val="22"/>
          <w:szCs w:val="22"/>
        </w:rPr>
      </w:pPr>
    </w:p>
    <w:p>
      <w:pPr>
        <w:pStyle w:val="Body"/>
        <w:jc w:val="left"/>
        <w:rPr>
          <w:sz w:val="22"/>
          <w:szCs w:val="22"/>
        </w:rPr>
      </w:pPr>
      <w:r>
        <w:rPr>
          <w:sz w:val="22"/>
          <w:szCs w:val="22"/>
          <w:rtl w:val="0"/>
          <w:lang w:val="en-US"/>
        </w:rPr>
        <w:t>Printed Name:</w:t>
        <w:tab/>
        <w:tab/>
        <w:tab/>
        <w:tab/>
        <w:tab/>
        <w:tab/>
        <w:t>Printed Name:</w:t>
      </w:r>
    </w:p>
    <w:p>
      <w:pPr>
        <w:pStyle w:val="Body"/>
        <w:jc w:val="left"/>
        <w:rPr>
          <w:sz w:val="22"/>
          <w:szCs w:val="22"/>
        </w:rPr>
      </w:pPr>
    </w:p>
    <w:p>
      <w:pPr>
        <w:pStyle w:val="Body"/>
        <w:jc w:val="left"/>
        <w:rPr>
          <w:sz w:val="22"/>
          <w:szCs w:val="22"/>
        </w:rPr>
      </w:pPr>
      <w:r>
        <w:rPr>
          <w:sz w:val="22"/>
          <w:szCs w:val="22"/>
          <w:rtl w:val="0"/>
          <w:lang w:val="en-US"/>
        </w:rPr>
        <w:t>x__________________________________________  x___________________________________</w:t>
      </w:r>
    </w:p>
    <w:p>
      <w:pPr>
        <w:pStyle w:val="Body"/>
        <w:jc w:val="left"/>
        <w:rPr>
          <w:sz w:val="22"/>
          <w:szCs w:val="22"/>
        </w:rPr>
      </w:pPr>
    </w:p>
    <w:p>
      <w:pPr>
        <w:pStyle w:val="Body"/>
        <w:jc w:val="left"/>
        <w:rPr>
          <w:sz w:val="22"/>
          <w:szCs w:val="22"/>
        </w:rPr>
      </w:pPr>
      <w:r>
        <w:rPr>
          <w:sz w:val="22"/>
          <w:szCs w:val="22"/>
          <w:rtl w:val="0"/>
          <w:lang w:val="en-US"/>
        </w:rPr>
        <w:t>Purchase Price $ ____________________ Check # _____________ Date Received_________</w:t>
      </w:r>
    </w:p>
    <w:p>
      <w:pPr>
        <w:pStyle w:val="Body"/>
        <w:jc w:val="left"/>
        <w:rPr>
          <w:sz w:val="22"/>
          <w:szCs w:val="22"/>
        </w:rPr>
      </w:pPr>
    </w:p>
    <w:p>
      <w:pPr>
        <w:pStyle w:val="Body"/>
        <w:jc w:val="left"/>
        <w:rPr>
          <w:sz w:val="22"/>
          <w:szCs w:val="22"/>
        </w:rPr>
      </w:pPr>
      <w:r>
        <w:rPr>
          <w:sz w:val="22"/>
          <w:szCs w:val="22"/>
          <w:rtl w:val="0"/>
          <w:lang w:val="en-US"/>
        </w:rPr>
        <w:t>This agreement should be signed in duplicate, with one copy to the Church and one copy to the Purchaser.</w:t>
      </w: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rPr>
          <w:sz w:val="22"/>
          <w:szCs w:val="22"/>
        </w:rPr>
      </w:pPr>
    </w:p>
    <w:p>
      <w:pPr>
        <w:pStyle w:val="Body"/>
        <w:jc w:val="left"/>
      </w:pPr>
      <w:r>
        <w:rPr>
          <w:sz w:val="22"/>
          <w:szCs w:val="22"/>
          <w:rtl w:val="0"/>
          <w:lang w:val="en-US"/>
        </w:rPr>
        <w:t>December 12, 2024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